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Кравцовой Татьяны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Павловны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Кравцова Т.П.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40001405754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Кравцова 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/СМС-извещение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 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Кравцов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18810086240001405754 от 05.10.2025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Кравцову Татьяну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Павловну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00.00 / три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24019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5550D-3520-4320-A579-DEFA60640B8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